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S5-250211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F2B99F" w:rsidR="00F25D98" w:rsidRDefault="00663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7FC14" w:rsidR="00F25D98" w:rsidRDefault="006635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28.104 Enhance stage 3 </w:t>
            </w:r>
            <w:proofErr w:type="spellStart"/>
            <w:r>
              <w:t>OpenAPI</w:t>
            </w:r>
            <w:proofErr w:type="spellEnd"/>
            <w:r>
              <w:t xml:space="preserve"> for </w:t>
            </w:r>
            <w:proofErr w:type="spellStart"/>
            <w:r>
              <w:t>isUnique</w:t>
            </w:r>
            <w:proofErr w:type="spellEnd"/>
            <w:r>
              <w:t xml:space="preserve"> property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71EE4" w:rsidR="001E41F3" w:rsidRDefault="0087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C1D24" w14:textId="77777777" w:rsidR="00BD0266" w:rsidRDefault="00BD0266" w:rsidP="00BD02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But not all generic NRM OpenAPI implementation is aligned with the specification.</w:t>
            </w:r>
          </w:p>
          <w:p w14:paraId="708AA7DE" w14:textId="0A76CA8B" w:rsidR="001E41F3" w:rsidRDefault="00BD0266" w:rsidP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A44EF85" wp14:editId="11A57D90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F9E0F" w:rsidR="001E41F3" w:rsidRDefault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 with clause 6.1.11.3 in TS32.160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66E8E" w:rsidR="001E41F3" w:rsidRDefault="00BD0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 specifciation 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2BA7D" w:rsidR="001E41F3" w:rsidRDefault="00DA0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1712E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BF98D3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56A974" w:rsidR="001E41F3" w:rsidRDefault="00DA0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65F1A" w14:textId="77777777" w:rsidR="00CD0551" w:rsidRPr="00CD0551" w:rsidRDefault="00CD0551" w:rsidP="00CD0551">
            <w:pPr>
              <w:jc w:val="center"/>
            </w:pPr>
            <w:r w:rsidRPr="00CD0551">
              <w:t xml:space="preserve">Forge MR link: </w:t>
            </w:r>
            <w:hyperlink r:id="rId12" w:history="1">
              <w:r w:rsidRPr="00CD0551">
                <w:rPr>
                  <w:color w:val="0000FF"/>
                  <w:u w:val="single"/>
                  <w:lang w:val="en-US"/>
                </w:rPr>
                <w:t>https://forge.3gpp.org/rep/sa5/MnS/-/merge_requests/1597</w:t>
              </w:r>
            </w:hyperlink>
            <w:r w:rsidRPr="00CD0551">
              <w:t xml:space="preserve"> at commit 5658ef0d022b005c75654b4d5ad4d6af8c23e732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266" w:rsidRPr="00477531" w14:paraId="1491A45B" w14:textId="77777777" w:rsidTr="00DB6D93">
        <w:tc>
          <w:tcPr>
            <w:tcW w:w="9521" w:type="dxa"/>
            <w:shd w:val="clear" w:color="auto" w:fill="FFFFCC"/>
            <w:vAlign w:val="center"/>
          </w:tcPr>
          <w:p w14:paraId="720DC028" w14:textId="77777777" w:rsidR="00BD0266" w:rsidRPr="00477531" w:rsidRDefault="00BD0266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15043555" w14:textId="77777777" w:rsidR="00CD0551" w:rsidRPr="00CD0551" w:rsidRDefault="00CD0551" w:rsidP="00CD0551">
      <w:pPr>
        <w:jc w:val="center"/>
      </w:pPr>
      <w:r w:rsidRPr="00CD0551">
        <w:t xml:space="preserve">Forge MR link: </w:t>
      </w:r>
      <w:hyperlink r:id="rId14" w:history="1">
        <w:r w:rsidRPr="00CD0551">
          <w:rPr>
            <w:color w:val="0000FF"/>
            <w:u w:val="single"/>
            <w:lang w:val="en-US"/>
          </w:rPr>
          <w:t>https://forge.3gpp.org/rep/sa5/MnS/-/merge_requests/1597</w:t>
        </w:r>
      </w:hyperlink>
      <w:r w:rsidRPr="00CD0551">
        <w:t xml:space="preserve"> at commit 5658ef0d022b005c75654b4d5ad4d6af8c23e732</w:t>
      </w:r>
    </w:p>
    <w:p w14:paraId="5D7EC2E3" w14:textId="77777777" w:rsidR="00CD0551" w:rsidRPr="00CD0551" w:rsidRDefault="00CD0551" w:rsidP="00CD0551"/>
    <w:p w14:paraId="6307637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D7FC6BD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/TS28104_MdaNrm.yaml ***</w:t>
      </w:r>
    </w:p>
    <w:p w14:paraId="19F819D4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5E03935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openapi: 3.0.1</w:t>
      </w:r>
    </w:p>
    <w:p w14:paraId="4A3822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info:</w:t>
      </w:r>
    </w:p>
    <w:p w14:paraId="668AEE4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title: MDA NRM</w:t>
      </w:r>
    </w:p>
    <w:p w14:paraId="7AE3DE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version: 19.0.0</w:t>
      </w:r>
    </w:p>
    <w:p w14:paraId="12EA235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&gt;-</w:t>
      </w:r>
    </w:p>
    <w:p w14:paraId="3B5ADD6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OAS 3.0.1 specification of the MDA NRM</w:t>
      </w:r>
    </w:p>
    <w:p w14:paraId="27EDA57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62F1C4A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All rights reserved.</w:t>
      </w:r>
    </w:p>
    <w:p w14:paraId="7011651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externalDocs:</w:t>
      </w:r>
    </w:p>
    <w:p w14:paraId="66605FA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3GPP TS 28.104; MDA </w:t>
      </w:r>
    </w:p>
    <w:p w14:paraId="1A424EF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7CDCA75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paths: {}</w:t>
      </w:r>
    </w:p>
    <w:p w14:paraId="380C51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components:</w:t>
      </w:r>
    </w:p>
    <w:p w14:paraId="4BAEE5A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schemas:</w:t>
      </w:r>
    </w:p>
    <w:p w14:paraId="0FAD369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459E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3EC905D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MDAType:</w:t>
      </w:r>
    </w:p>
    <w:p w14:paraId="40F137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string</w:t>
      </w:r>
    </w:p>
    <w:p w14:paraId="00EB6E7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enum:</w:t>
      </w:r>
    </w:p>
    <w:p w14:paraId="62FA795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COVERAGEANALYTICS_COVERAGEPROBLEMANALYSIS</w:t>
      </w:r>
    </w:p>
    <w:p w14:paraId="3E0DE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COVERAGEANALYTICS_PAGINGOPTIMIZATION</w:t>
      </w:r>
    </w:p>
    <w:p w14:paraId="365D51B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SLSANALYSIS_SERVICEEXPERIENCEANALYSIS</w:t>
      </w:r>
    </w:p>
    <w:p w14:paraId="3514DF9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SLSANALYSIS_NETWORKSLICETHROUGHPUTANALYSIS</w:t>
      </w:r>
    </w:p>
    <w:p w14:paraId="7CD2F6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SLSANALYSIS_NETWORKSLICETRAFFICANALYSIS</w:t>
      </w:r>
    </w:p>
    <w:p w14:paraId="443557A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SLSANALYSIS_E2ELATENCYANALYSIS</w:t>
      </w:r>
    </w:p>
    <w:p w14:paraId="4D6FF40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SLSANALYSIS_NETWORKSLICELOADANALYSIS</w:t>
      </w:r>
    </w:p>
    <w:p w14:paraId="5AF1E5B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MDAASSISTEDFAULTMANAGEMENT_FAILUREPREDICTION</w:t>
      </w:r>
    </w:p>
    <w:p w14:paraId="0D06A5A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MDAASSISTEDENERGYSAVING_ENERGYSAVINGANALYSIS</w:t>
      </w:r>
    </w:p>
    <w:p w14:paraId="530CC6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MOBILITYMANAGEMENTANALYTICS_MOBILITYPERFORMANCEANALYSIS</w:t>
      </w:r>
    </w:p>
    <w:p w14:paraId="2C2966B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MOBILITYMANAGEMENTANALYTICS_HANDOVEROPTIMIZATION</w:t>
      </w:r>
    </w:p>
    <w:p w14:paraId="4B553D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MAINTENANCE_MAINTENANCEANALYTICS</w:t>
      </w:r>
    </w:p>
    <w:p w14:paraId="2025A0A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RESOURCEANALYTICS_VIRTUALIZEDRESOURCEUTILIZATIONANALYSISNF</w:t>
      </w:r>
    </w:p>
    <w:p w14:paraId="5E92281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RESOURCEANALYTICS_PHYISCALRESOURCEUTILIZATIONANALYSISNF</w:t>
      </w:r>
    </w:p>
    <w:p w14:paraId="28192E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RESOURCEANALYTICS_5GCCONTROLPLANECONGESTIONANALYSIS</w:t>
      </w:r>
    </w:p>
    <w:p w14:paraId="6921B79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PREDICTIONS_PMDATA</w:t>
      </w:r>
    </w:p>
    <w:p w14:paraId="4D8DBE0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0E58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MDATypes:</w:t>
      </w:r>
    </w:p>
    <w:p w14:paraId="7031EF4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46B4D64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uniqueItems: true</w:t>
      </w:r>
    </w:p>
    <w:p w14:paraId="228D1BD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1A72BE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'#/components/schemas/MDAType'</w:t>
      </w:r>
    </w:p>
    <w:p w14:paraId="3EFD976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71FC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MDAOutputs:</w:t>
      </w:r>
    </w:p>
    <w:p w14:paraId="237B778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52A451A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uniqueItems: true</w:t>
      </w:r>
    </w:p>
    <w:p w14:paraId="04DD399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5F6A8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'#/components/schemas/MDAOutputPerMDAType'</w:t>
      </w:r>
    </w:p>
    <w:p w14:paraId="52A35B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E7F93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AnalyticsScopeType:</w:t>
      </w:r>
    </w:p>
    <w:p w14:paraId="61501BA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5942A93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6D6390D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1FB8F9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managedEntitiesScope:</w:t>
      </w:r>
    </w:p>
    <w:p w14:paraId="16496D1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'TS28623_ComDefs.yaml#/components/schemas/DnList'</w:t>
      </w:r>
    </w:p>
    <w:p w14:paraId="19EBA6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005CD3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04232F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areaScope:</w:t>
      </w:r>
    </w:p>
    <w:p w14:paraId="54D4C08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array</w:t>
      </w:r>
    </w:p>
    <w:p w14:paraId="00EA45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CD0551">
          <w:rPr>
            <w:rFonts w:ascii="Courier New" w:hAnsi="Courier New"/>
            <w:noProof/>
            <w:sz w:val="16"/>
          </w:rPr>
          <w:t xml:space="preserve">              uniqueItems: true</w:t>
        </w:r>
      </w:ins>
    </w:p>
    <w:p w14:paraId="367A413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items:</w:t>
      </w:r>
    </w:p>
    <w:p w14:paraId="0B2551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$ref: 'TS28623_ComDefs.yaml#/components/schemas/GeoArea'</w:t>
      </w:r>
    </w:p>
    <w:p w14:paraId="31B72A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</w:t>
      </w:r>
    </w:p>
    <w:p w14:paraId="5AF4AF3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F385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MDAOutputPerMDAType:</w:t>
      </w:r>
    </w:p>
    <w:p w14:paraId="5448531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75A90B2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11D908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mDAType:</w:t>
      </w:r>
    </w:p>
    <w:p w14:paraId="163FC38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273DA69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mDAOutputIEFilters:</w:t>
      </w:r>
    </w:p>
    <w:p w14:paraId="032D4C7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7BDC62D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uniqueItems: true</w:t>
      </w:r>
    </w:p>
    <w:p w14:paraId="50C920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4EE962D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'#/components/schemas/MDAOutputIEFilter'</w:t>
      </w:r>
    </w:p>
    <w:p w14:paraId="6A80F03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8D988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MDAOutputIEFilter:</w:t>
      </w:r>
    </w:p>
    <w:p w14:paraId="26220FC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3C3DB6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0BC4A1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mDAOutputIEName:</w:t>
      </w:r>
    </w:p>
    <w:p w14:paraId="11852B6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3CDF2FF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filterValue:</w:t>
      </w:r>
    </w:p>
    <w:p w14:paraId="593FE1E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02C97C1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threshold:</w:t>
      </w:r>
    </w:p>
    <w:p w14:paraId="06A926F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224796B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CD0551">
          <w:rPr>
            <w:rFonts w:ascii="Courier New" w:hAnsi="Courier New"/>
            <w:noProof/>
            <w:sz w:val="16"/>
          </w:rPr>
          <w:t xml:space="preserve">          uniqueItems: true</w:t>
        </w:r>
      </w:ins>
    </w:p>
    <w:p w14:paraId="2F6DA69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1C9BC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'#/components/schemas/ThresholdInfo'</w:t>
      </w:r>
    </w:p>
    <w:p w14:paraId="1F27936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analyticsPeriod:</w:t>
      </w:r>
    </w:p>
    <w:p w14:paraId="4C4F03E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'#/components/schemas/AnalyticsSchedule'</w:t>
      </w:r>
    </w:p>
    <w:p w14:paraId="0E56054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timeOut:</w:t>
      </w:r>
    </w:p>
    <w:p w14:paraId="15147DA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4E2577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5B430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ReportingMethod:</w:t>
      </w:r>
    </w:p>
    <w:p w14:paraId="5E268F3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string</w:t>
      </w:r>
    </w:p>
    <w:p w14:paraId="085256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enum:</w:t>
      </w:r>
    </w:p>
    <w:p w14:paraId="59D9CE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FILE</w:t>
      </w:r>
    </w:p>
    <w:p w14:paraId="13E3E74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STREAMING</w:t>
      </w:r>
    </w:p>
    <w:p w14:paraId="292CB4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NOTIFICATION</w:t>
      </w:r>
    </w:p>
    <w:p w14:paraId="33085E2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113F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ReportingTarget:</w:t>
      </w:r>
    </w:p>
    <w:p w14:paraId="27CBA32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$ref: 'TS28623_ComDefs.yaml#/components/schemas/Uri'</w:t>
      </w:r>
    </w:p>
    <w:p w14:paraId="4A3EEC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</w:t>
      </w:r>
    </w:p>
    <w:p w14:paraId="6B133CA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AnalyticsSchedule:</w:t>
      </w:r>
    </w:p>
    <w:p w14:paraId="5C0B7BC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3F97A34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375EF66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511F24E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timeDurations:</w:t>
      </w:r>
    </w:p>
    <w:p w14:paraId="32D6C1A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array</w:t>
      </w:r>
    </w:p>
    <w:p w14:paraId="73D0D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uniqueItems: true</w:t>
      </w:r>
    </w:p>
    <w:p w14:paraId="2F2BEF1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items:</w:t>
      </w:r>
    </w:p>
    <w:p w14:paraId="437F93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$ref: 'TS28623_ComDefs.yaml#/components/schemas/TimeWindow'</w:t>
      </w:r>
    </w:p>
    <w:p w14:paraId="104B83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3C0FF0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4A9AED9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granularityPeriod:</w:t>
      </w:r>
    </w:p>
    <w:p w14:paraId="349ABC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type: integer</w:t>
      </w:r>
    </w:p>
    <w:p w14:paraId="2F4664B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1943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ThresholdInfo:</w:t>
      </w:r>
    </w:p>
    <w:p w14:paraId="7DF011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7DE95BB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C7069F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monitoredMDAOutputIE:          </w:t>
      </w:r>
    </w:p>
    <w:p w14:paraId="7F9F58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1F201E0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thresholdDirection:</w:t>
      </w:r>
    </w:p>
    <w:p w14:paraId="2E2CB80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049BC07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enum:</w:t>
      </w:r>
    </w:p>
    <w:p w14:paraId="6632DD8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UP</w:t>
      </w:r>
    </w:p>
    <w:p w14:paraId="486A92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DOWN</w:t>
      </w:r>
    </w:p>
    <w:p w14:paraId="3B7DC45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UP_AND_DOWN</w:t>
      </w:r>
    </w:p>
    <w:p w14:paraId="62E20D2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thresholdValue:</w:t>
      </w:r>
    </w:p>
    <w:p w14:paraId="152073C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oneOf:</w:t>
      </w:r>
    </w:p>
    <w:p w14:paraId="190774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integer</w:t>
      </w:r>
    </w:p>
    <w:p w14:paraId="4E07D50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$ref: 'TS28623_ComDefs.yaml#/components/schemas/Float'</w:t>
      </w:r>
    </w:p>
    <w:p w14:paraId="1D850F3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hysteresis:</w:t>
      </w:r>
    </w:p>
    <w:p w14:paraId="14A5935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oneOf:</w:t>
      </w:r>
    </w:p>
    <w:p w14:paraId="2F131D3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integer</w:t>
      </w:r>
    </w:p>
    <w:p w14:paraId="0B54BD4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minimum: 0</w:t>
      </w:r>
    </w:p>
    <w:p w14:paraId="4CEEB8D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- type: number</w:t>
      </w:r>
    </w:p>
    <w:p w14:paraId="7D350A3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format: float</w:t>
      </w:r>
    </w:p>
    <w:p w14:paraId="76D57C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minimum: 0</w:t>
      </w:r>
    </w:p>
    <w:p w14:paraId="771FC85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565FF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AB776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 for name-containments ------</w:t>
      </w:r>
    </w:p>
    <w:p w14:paraId="4A10252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SubNetwork-ncO-MdaNrm:</w:t>
      </w:r>
    </w:p>
    <w:p w14:paraId="686EEDC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2A4377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0EFCF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MDAFunction:</w:t>
      </w:r>
    </w:p>
    <w:p w14:paraId="3AFB3F5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53B94CE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MDAReport:</w:t>
      </w:r>
    </w:p>
    <w:p w14:paraId="06C866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'#/components/schemas/MDAReport-Multiple'</w:t>
      </w:r>
    </w:p>
    <w:p w14:paraId="511E9BB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902F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ManagedElement-ncO-MdaNrm:</w:t>
      </w:r>
    </w:p>
    <w:p w14:paraId="72029F4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69A47A4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65F48ED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MDAFunction:</w:t>
      </w:r>
    </w:p>
    <w:p w14:paraId="721901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'#/components/schemas/MDAFunction-Multiple'</w:t>
      </w:r>
    </w:p>
    <w:p w14:paraId="445AC60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696C5F4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0D58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B891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A7C98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01EABEB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MDAFunction-Single:</w:t>
      </w:r>
    </w:p>
    <w:p w14:paraId="25A2822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6668546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B7A1D4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26C0FE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54EDCE8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4218E19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F9341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F5087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type: object</w:t>
      </w:r>
    </w:p>
    <w:p w14:paraId="2F7988D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6484AD7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supportedMDACapabilities:</w:t>
      </w:r>
    </w:p>
    <w:p w14:paraId="50FEF7D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'#/components/schemas/MDATypes'</w:t>
      </w:r>
    </w:p>
    <w:p w14:paraId="607685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mLModelRefList:</w:t>
      </w:r>
    </w:p>
    <w:p w14:paraId="3DDF6D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'TS28623_ComDefs.yaml#/components/schemas/DnListRo'</w:t>
      </w:r>
    </w:p>
    <w:p w14:paraId="3F77DDA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47E2A1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'TS28623_ComDefs.yaml#/components/schemas/DnListRo'  </w:t>
      </w:r>
    </w:p>
    <w:p w14:paraId="27210AC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9A708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580777C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318AF8D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MDARequest:</w:t>
      </w:r>
    </w:p>
    <w:p w14:paraId="3B78368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'#/components/schemas/MDARequest-Multiple'</w:t>
      </w:r>
    </w:p>
    <w:p w14:paraId="0DCFBEC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MDAReport:</w:t>
      </w:r>
    </w:p>
    <w:p w14:paraId="75D63F1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$ref: '#/components/schemas/MDAReport-Multiple'</w:t>
      </w:r>
    </w:p>
    <w:p w14:paraId="37403A8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2957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MDARequest-Single:</w:t>
      </w:r>
    </w:p>
    <w:p w14:paraId="01FD3EE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6B6274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B2CF9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4764CEE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0163064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4EF5BE9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49E9CE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- type: object</w:t>
      </w:r>
    </w:p>
    <w:p w14:paraId="13F5FF4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5F4EBA2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requestedMDAOutputs:</w:t>
      </w:r>
    </w:p>
    <w:p w14:paraId="6A47697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'#/components/schemas/MDAOutputs'</w:t>
      </w:r>
    </w:p>
    <w:p w14:paraId="50A4EBA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reportingMethod:</w:t>
      </w:r>
    </w:p>
    <w:p w14:paraId="61F0D96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'#/components/schemas/ReportingMethod'</w:t>
      </w:r>
    </w:p>
    <w:p w14:paraId="6FD0402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reportingTarget:</w:t>
      </w:r>
    </w:p>
    <w:p w14:paraId="233A9AF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'#/components/schemas/ReportingTarget'</w:t>
      </w:r>
    </w:p>
    <w:p w14:paraId="1A5804E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analyticsScope:</w:t>
      </w:r>
    </w:p>
    <w:p w14:paraId="3DC189A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44C9D2A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startTime:</w:t>
      </w:r>
    </w:p>
    <w:p w14:paraId="0DA369D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511F819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stopTime:</w:t>
      </w:r>
    </w:p>
    <w:p w14:paraId="40BC6C8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179D5B7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recommendationFilter:</w:t>
      </w:r>
    </w:p>
    <w:p w14:paraId="0ACB33A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'#/components/schemas/AnalyticsScopeType'</w:t>
      </w:r>
    </w:p>
    <w:p w14:paraId="30889F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4117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MDAReport-Single:</w:t>
      </w:r>
    </w:p>
    <w:p w14:paraId="282E901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$ref: 'TS28104_MdaReport.yaml#/components/schemas/MDAReport'</w:t>
      </w:r>
    </w:p>
    <w:p w14:paraId="1D5AB35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F33E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95EA5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434C273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MDAFunction-Multiple:</w:t>
      </w:r>
    </w:p>
    <w:p w14:paraId="5B89E68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545E096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69AD8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'#/components/schemas/MDAFunction-Single'</w:t>
      </w:r>
    </w:p>
    <w:p w14:paraId="6D7E24B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MDARequest-Multiple:</w:t>
      </w:r>
    </w:p>
    <w:p w14:paraId="1B548F6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160E17F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35BB403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    $ref: '#/components/schemas/MDARequest-Single'</w:t>
      </w:r>
    </w:p>
    <w:p w14:paraId="6B9C639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A656B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MDAReport-Multiple:</w:t>
      </w:r>
    </w:p>
    <w:p w14:paraId="2D5ADFF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array</w:t>
      </w:r>
    </w:p>
    <w:p w14:paraId="124FB76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items:</w:t>
      </w:r>
    </w:p>
    <w:p w14:paraId="173B3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$ref: '#/components/schemas/MDAReport-Single'</w:t>
      </w:r>
    </w:p>
    <w:p w14:paraId="57108E0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25E3C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15A05AC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860E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resources-mdaNrm:</w:t>
      </w:r>
    </w:p>
    <w:p w14:paraId="793B915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oneOf:</w:t>
      </w:r>
    </w:p>
    <w:p w14:paraId="7D4341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'#/components/schemas/MDAFunction-Single'</w:t>
      </w:r>
    </w:p>
    <w:p w14:paraId="1844BEB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'#/components/schemas/MDARequest-Single'</w:t>
      </w:r>
    </w:p>
    <w:p w14:paraId="205482E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'#/components/schemas/MDAReport-Single'</w:t>
      </w:r>
    </w:p>
    <w:p w14:paraId="652F1316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9FC292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9C3A82B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*** START OF CHANGE 2 ***</w:t>
      </w:r>
    </w:p>
    <w:p w14:paraId="22173BC9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CD0551">
        <w:rPr>
          <w:rFonts w:ascii="Arial" w:hAnsi="Arial" w:cs="Arial"/>
          <w:color w:val="548DD4" w:themeColor="text2" w:themeTint="99"/>
          <w:sz w:val="28"/>
          <w:szCs w:val="32"/>
        </w:rPr>
        <w:t>/TS28104_MdaReport.yaml ***</w:t>
      </w:r>
    </w:p>
    <w:p w14:paraId="705D506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46E27D1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openapi: 3.0.1</w:t>
      </w:r>
    </w:p>
    <w:p w14:paraId="79E50CE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info:</w:t>
      </w:r>
    </w:p>
    <w:p w14:paraId="632CF3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title: MDA Report</w:t>
      </w:r>
    </w:p>
    <w:p w14:paraId="4E7EB4B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version: 19.0.0</w:t>
      </w:r>
    </w:p>
    <w:p w14:paraId="6DE72E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&gt;-</w:t>
      </w:r>
    </w:p>
    <w:p w14:paraId="58E2D3C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OAS 3.0.1 specification of the MDA Report</w:t>
      </w:r>
    </w:p>
    <w:p w14:paraId="10E26C8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59695F1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All rights reserved.</w:t>
      </w:r>
    </w:p>
    <w:p w14:paraId="3A71C11C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externalDocs:</w:t>
      </w:r>
    </w:p>
    <w:p w14:paraId="390A1B2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description: 3GPP TS 28.104; MDA Report</w:t>
      </w:r>
    </w:p>
    <w:p w14:paraId="53C061B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url: http://www.3gpp.org/ftp/Specs/archive/28_series/28.104/</w:t>
      </w:r>
    </w:p>
    <w:p w14:paraId="1670717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paths: {}</w:t>
      </w:r>
    </w:p>
    <w:p w14:paraId="72BD6B2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components:</w:t>
      </w:r>
    </w:p>
    <w:p w14:paraId="67C45BE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schemas:</w:t>
      </w:r>
    </w:p>
    <w:p w14:paraId="7305C73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5CB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452654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9066D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MDAOutputs:</w:t>
      </w:r>
    </w:p>
    <w:p w14:paraId="40C6E1B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28CDCA2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9D0F52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mDAType:</w:t>
      </w:r>
    </w:p>
    <w:p w14:paraId="605917A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54EE51A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readOnly: true</w:t>
      </w:r>
    </w:p>
    <w:p w14:paraId="55BEDBD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mDAOutputList:</w:t>
      </w:r>
    </w:p>
    <w:p w14:paraId="1604AA17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array</w:t>
      </w:r>
    </w:p>
    <w:p w14:paraId="4BFDE5C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uniqueItems: true</w:t>
      </w:r>
    </w:p>
    <w:p w14:paraId="66660B8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items:</w:t>
      </w:r>
    </w:p>
    <w:p w14:paraId="73D5A91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$ref: '#/components/schemas/MDAOutputEntry'</w:t>
      </w:r>
    </w:p>
    <w:p w14:paraId="66C3B54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analyticsWindow:</w:t>
      </w:r>
    </w:p>
    <w:p w14:paraId="7D0E8FB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$ref: 'TS28623_ComDefs.yaml#/components/schemas/TimeWindowRo'</w:t>
      </w:r>
    </w:p>
    <w:p w14:paraId="32ABD29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confidenceDegree:</w:t>
      </w:r>
    </w:p>
    <w:p w14:paraId="04BAE1C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number</w:t>
      </w:r>
    </w:p>
    <w:p w14:paraId="10740029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format: float</w:t>
      </w:r>
    </w:p>
    <w:p w14:paraId="4D36E43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DB1C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MDAOutputEntry:</w:t>
      </w:r>
    </w:p>
    <w:p w14:paraId="4CF8ED3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type: object</w:t>
      </w:r>
    </w:p>
    <w:p w14:paraId="04B02D7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properties:</w:t>
      </w:r>
    </w:p>
    <w:p w14:paraId="75CE198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mDAOutputIEName:</w:t>
      </w:r>
    </w:p>
    <w:p w14:paraId="7EB7542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type: string</w:t>
      </w:r>
    </w:p>
    <w:p w14:paraId="5A24F1E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readOnly: true</w:t>
      </w:r>
    </w:p>
    <w:p w14:paraId="5661F81F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mDAOutputIEValue: {}</w:t>
      </w:r>
    </w:p>
    <w:p w14:paraId="0778B41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A2001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975F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>#-------- Definition of MDA Report --------------------------------------------</w:t>
      </w:r>
    </w:p>
    <w:p w14:paraId="705FBD9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F8B4B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MDAReport:</w:t>
      </w:r>
    </w:p>
    <w:p w14:paraId="173A150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allOf:</w:t>
      </w:r>
    </w:p>
    <w:p w14:paraId="2A45254D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9B4D59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- type: object</w:t>
      </w:r>
    </w:p>
    <w:p w14:paraId="6971BFF0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properties:</w:t>
      </w:r>
    </w:p>
    <w:p w14:paraId="4BDD5718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attributes:</w:t>
      </w:r>
    </w:p>
    <w:p w14:paraId="056305B2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allOf:</w:t>
      </w:r>
    </w:p>
    <w:p w14:paraId="42DE2633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lastRenderedPageBreak/>
        <w:t xml:space="preserve">                - type: object</w:t>
      </w:r>
    </w:p>
    <w:p w14:paraId="5F6C56A1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properties:</w:t>
      </w:r>
    </w:p>
    <w:p w14:paraId="5A44521A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mDAReportID:</w:t>
      </w:r>
    </w:p>
    <w:p w14:paraId="0A0E93B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type: string</w:t>
      </w:r>
    </w:p>
    <w:p w14:paraId="6C4515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mDAOutputs:</w:t>
      </w:r>
    </w:p>
    <w:p w14:paraId="314BBAFE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type: array</w:t>
      </w:r>
    </w:p>
    <w:p w14:paraId="41517E3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CD0551">
          <w:rPr>
            <w:rFonts w:ascii="Courier New" w:hAnsi="Courier New"/>
            <w:noProof/>
            <w:sz w:val="16"/>
          </w:rPr>
          <w:t xml:space="preserve">                      uniqueItems: true</w:t>
        </w:r>
      </w:ins>
    </w:p>
    <w:p w14:paraId="6E63B295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items:</w:t>
      </w:r>
    </w:p>
    <w:p w14:paraId="01C6FD96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  $ref: '#/components/schemas/MDAOutputs'</w:t>
      </w:r>
    </w:p>
    <w:p w14:paraId="49FB15EB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mDARequestRef:</w:t>
      </w:r>
    </w:p>
    <w:p w14:paraId="4084BB94" w14:textId="77777777" w:rsidR="00CD0551" w:rsidRPr="00CD0551" w:rsidRDefault="00CD0551" w:rsidP="00CD05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CD0551">
        <w:rPr>
          <w:rFonts w:ascii="Courier New" w:hAnsi="Courier New"/>
          <w:noProof/>
          <w:sz w:val="16"/>
        </w:rPr>
        <w:t xml:space="preserve">                      $ref: 'TS28623_ComDefs.yaml#/components/schemas/DnRo'</w:t>
      </w:r>
    </w:p>
    <w:p w14:paraId="3F1CFA20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CD0551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55B483E7" w14:textId="77777777" w:rsidR="00CD0551" w:rsidRPr="00CD0551" w:rsidRDefault="00CD0551" w:rsidP="00CD05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CD05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0266" w:rsidRPr="00477531" w14:paraId="388D125C" w14:textId="77777777" w:rsidTr="00DB6D93">
        <w:tc>
          <w:tcPr>
            <w:tcW w:w="9521" w:type="dxa"/>
            <w:shd w:val="clear" w:color="auto" w:fill="FFFFCC"/>
            <w:vAlign w:val="center"/>
          </w:tcPr>
          <w:p w14:paraId="0E5D9E42" w14:textId="77777777" w:rsidR="00BD0266" w:rsidRPr="00477531" w:rsidRDefault="00BD0266" w:rsidP="00DB6D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061445A" w14:textId="77777777" w:rsidR="00BD0266" w:rsidRDefault="00BD0266">
      <w:pPr>
        <w:rPr>
          <w:noProof/>
        </w:rPr>
      </w:pPr>
    </w:p>
    <w:sectPr w:rsidR="00BD026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28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3585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A92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2E"/>
    <w:rsid w:val="00BD0266"/>
    <w:rsid w:val="00BD279D"/>
    <w:rsid w:val="00BD6BB8"/>
    <w:rsid w:val="00C66BA2"/>
    <w:rsid w:val="00C870F6"/>
    <w:rsid w:val="00C907B5"/>
    <w:rsid w:val="00C95985"/>
    <w:rsid w:val="00CC5026"/>
    <w:rsid w:val="00CC68D0"/>
    <w:rsid w:val="00CD0551"/>
    <w:rsid w:val="00D03F9A"/>
    <w:rsid w:val="00D06D51"/>
    <w:rsid w:val="00D24991"/>
    <w:rsid w:val="00D50255"/>
    <w:rsid w:val="00D66520"/>
    <w:rsid w:val="00D84AE9"/>
    <w:rsid w:val="00D9124E"/>
    <w:rsid w:val="00DA06EF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D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9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5/MnS/-/merge_requests/159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824</Words>
  <Characters>11534</Characters>
  <Application>Microsoft Office Word</Application>
  <DocSecurity>0</DocSecurity>
  <Lines>96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2025-02-05T13:45:00Z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S5-250211</vt:lpwstr>
  </property>
  <property fmtid="{D5CDD505-2E9C-101B-9397-08002B2CF9AE}" pid="10" name="Spec#">
    <vt:lpwstr>28.104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28.104 Enhance stage 3 OpenAPI for isUnique property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